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714" w:type="dxa"/>
        <w:tblLayout w:type="fixed"/>
        <w:tblLook w:val="04A0" w:firstRow="1" w:lastRow="0" w:firstColumn="1" w:lastColumn="0" w:noHBand="0" w:noVBand="1"/>
      </w:tblPr>
      <w:tblGrid>
        <w:gridCol w:w="4813"/>
        <w:gridCol w:w="5110"/>
        <w:gridCol w:w="4961"/>
      </w:tblGrid>
      <w:tr w:rsidR="00434680" w:rsidRPr="005405B3" w:rsidTr="00D845D2">
        <w:trPr>
          <w:trHeight w:val="432"/>
        </w:trPr>
        <w:tc>
          <w:tcPr>
            <w:tcW w:w="4813" w:type="dxa"/>
          </w:tcPr>
          <w:p w:rsidR="00434680" w:rsidRPr="00434680" w:rsidRDefault="00434680" w:rsidP="00434680">
            <w:pPr>
              <w:jc w:val="center"/>
              <w:rPr>
                <w:rFonts w:ascii="Comic Sans MS" w:hAnsi="Comic Sans MS"/>
                <w:noProof/>
                <w:sz w:val="24"/>
                <w:szCs w:val="24"/>
              </w:rPr>
            </w:pPr>
            <w:r w:rsidRPr="00434680">
              <w:rPr>
                <w:rFonts w:ascii="Comic Sans MS" w:hAnsi="Comic Sans MS"/>
                <w:noProof/>
                <w:sz w:val="24"/>
                <w:szCs w:val="24"/>
              </w:rPr>
              <w:t>Autumn</w:t>
            </w:r>
          </w:p>
        </w:tc>
        <w:tc>
          <w:tcPr>
            <w:tcW w:w="5110"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Spring</w:t>
            </w:r>
          </w:p>
        </w:tc>
        <w:tc>
          <w:tcPr>
            <w:tcW w:w="4961"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Summer</w:t>
            </w:r>
          </w:p>
        </w:tc>
      </w:tr>
      <w:tr w:rsidR="00352D8B" w:rsidRPr="005405B3" w:rsidTr="0075731C">
        <w:trPr>
          <w:trHeight w:val="7932"/>
        </w:trPr>
        <w:tc>
          <w:tcPr>
            <w:tcW w:w="4813" w:type="dxa"/>
          </w:tcPr>
          <w:p w:rsidR="00352D8B" w:rsidRDefault="00352D8B" w:rsidP="003B534A">
            <w:pPr>
              <w:rPr>
                <w:rFonts w:ascii="Comic Sans MS" w:hAnsi="Comic Sans MS" w:cs="Arial"/>
                <w:sz w:val="28"/>
                <w:szCs w:val="28"/>
                <w:lang w:val="en-US"/>
              </w:rPr>
            </w:pPr>
          </w:p>
          <w:p w:rsidR="003B534A" w:rsidRDefault="003B534A" w:rsidP="003B534A">
            <w:pPr>
              <w:jc w:val="center"/>
              <w:rPr>
                <w:rFonts w:ascii="Comic Sans MS" w:hAnsi="Comic Sans MS" w:cs="Arial"/>
                <w:sz w:val="28"/>
                <w:szCs w:val="28"/>
                <w:lang w:val="en-US"/>
              </w:rPr>
            </w:pPr>
            <w:r>
              <w:rPr>
                <w:noProof/>
              </w:rPr>
              <w:drawing>
                <wp:inline distT="0" distB="0" distL="0" distR="0" wp14:anchorId="6AC6460F" wp14:editId="537AABC8">
                  <wp:extent cx="1545956" cy="117787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750" cy="1183809"/>
                          </a:xfrm>
                          <a:prstGeom prst="rect">
                            <a:avLst/>
                          </a:prstGeom>
                          <a:noFill/>
                          <a:ln>
                            <a:noFill/>
                          </a:ln>
                        </pic:spPr>
                      </pic:pic>
                    </a:graphicData>
                  </a:graphic>
                </wp:inline>
              </w:drawing>
            </w:r>
          </w:p>
          <w:p w:rsidR="003B534A" w:rsidRDefault="003B534A" w:rsidP="003B534A">
            <w:pPr>
              <w:rPr>
                <w:rFonts w:ascii="Comic Sans MS" w:hAnsi="Comic Sans MS" w:cs="Arial"/>
                <w:sz w:val="28"/>
                <w:szCs w:val="28"/>
                <w:lang w:val="en-US"/>
              </w:rPr>
            </w:pPr>
          </w:p>
          <w:p w:rsidR="003B534A" w:rsidRDefault="003B534A" w:rsidP="003B534A">
            <w:pPr>
              <w:rPr>
                <w:rFonts w:ascii="Comic Sans MS" w:hAnsi="Comic Sans MS" w:cs="Arial"/>
                <w:sz w:val="28"/>
                <w:szCs w:val="28"/>
                <w:lang w:val="en-US"/>
              </w:rPr>
            </w:pPr>
          </w:p>
          <w:p w:rsidR="008C2D90" w:rsidRDefault="003B534A" w:rsidP="008C2D90">
            <w:pPr>
              <w:jc w:val="center"/>
              <w:rPr>
                <w:rFonts w:ascii="Comic Sans MS" w:hAnsi="Comic Sans MS"/>
                <w:b/>
                <w:sz w:val="28"/>
                <w:szCs w:val="28"/>
                <w:lang w:val="en-US"/>
              </w:rPr>
            </w:pPr>
            <w:r>
              <w:rPr>
                <w:rFonts w:ascii="Comic Sans MS" w:hAnsi="Comic Sans MS"/>
                <w:b/>
                <w:sz w:val="28"/>
                <w:szCs w:val="28"/>
                <w:lang w:val="en-US"/>
              </w:rPr>
              <w:t>Britain at War</w:t>
            </w:r>
            <w:r w:rsidR="00A02E1A">
              <w:rPr>
                <w:rFonts w:ascii="Comic Sans MS" w:hAnsi="Comic Sans MS"/>
                <w:b/>
                <w:sz w:val="28"/>
                <w:szCs w:val="28"/>
                <w:lang w:val="en-US"/>
              </w:rPr>
              <w:t xml:space="preserve"> </w:t>
            </w:r>
            <w:r w:rsidR="008C2D90" w:rsidRPr="008C2D90">
              <w:rPr>
                <w:rFonts w:ascii="Comic Sans MS" w:hAnsi="Comic Sans MS"/>
                <w:b/>
                <w:sz w:val="28"/>
                <w:szCs w:val="28"/>
                <w:lang w:val="en-US"/>
              </w:rPr>
              <w:t>(H)</w:t>
            </w:r>
          </w:p>
          <w:p w:rsidR="00352D8B" w:rsidRDefault="00352D8B" w:rsidP="0064562A">
            <w:pPr>
              <w:jc w:val="center"/>
              <w:rPr>
                <w:rFonts w:ascii="Comic Sans MS" w:hAnsi="Comic Sans MS"/>
                <w:b/>
                <w:sz w:val="24"/>
                <w:szCs w:val="24"/>
              </w:rPr>
            </w:pPr>
          </w:p>
          <w:p w:rsidR="00823592" w:rsidRDefault="00823592" w:rsidP="00823592">
            <w:pPr>
              <w:jc w:val="center"/>
              <w:rPr>
                <w:rFonts w:ascii="Comic Sans MS" w:hAnsi="Comic Sans MS"/>
                <w:sz w:val="24"/>
                <w:szCs w:val="24"/>
              </w:rPr>
            </w:pPr>
            <w:r w:rsidRPr="00823592">
              <w:rPr>
                <w:rFonts w:ascii="Comic Sans MS" w:hAnsi="Comic Sans MS"/>
                <w:sz w:val="24"/>
                <w:szCs w:val="24"/>
              </w:rPr>
              <w:t>This project teaches children about the causes, events and consequences of the First and Second World Wars, the influence of new inventions on warfare, how life in Great Britain was affected and the legacy of the wars in the post-war period.</w:t>
            </w:r>
          </w:p>
          <w:p w:rsidR="00823592" w:rsidRPr="00823592" w:rsidRDefault="00823592" w:rsidP="00823592">
            <w:pPr>
              <w:jc w:val="center"/>
              <w:rPr>
                <w:rFonts w:ascii="Comic Sans MS" w:hAnsi="Comic Sans MS"/>
                <w:sz w:val="24"/>
                <w:szCs w:val="24"/>
              </w:rPr>
            </w:pPr>
          </w:p>
          <w:p w:rsidR="00823592" w:rsidRPr="009E15F3" w:rsidRDefault="00823592" w:rsidP="00823592">
            <w:pPr>
              <w:jc w:val="center"/>
              <w:rPr>
                <w:rFonts w:ascii="Comic Sans MS" w:hAnsi="Comic Sans MS"/>
                <w:b/>
                <w:sz w:val="24"/>
                <w:szCs w:val="24"/>
              </w:rPr>
            </w:pPr>
            <w:r w:rsidRPr="00823592">
              <w:rPr>
                <w:rFonts w:ascii="Comic Sans MS" w:hAnsi="Comic Sans MS"/>
                <w:b/>
                <w:sz w:val="24"/>
                <w:szCs w:val="24"/>
                <w:lang w:val="en-US"/>
              </w:rPr>
              <w:t>Visitor to talk about the Spitfire during the War</w:t>
            </w:r>
          </w:p>
        </w:tc>
        <w:tc>
          <w:tcPr>
            <w:tcW w:w="5110" w:type="dxa"/>
          </w:tcPr>
          <w:p w:rsidR="00352D8B" w:rsidRDefault="00352D8B" w:rsidP="00A02E1A">
            <w:pPr>
              <w:tabs>
                <w:tab w:val="left" w:pos="1928"/>
              </w:tabs>
              <w:rPr>
                <w:rFonts w:ascii="Comic Sans MS" w:hAnsi="Comic Sans MS" w:cs="Arial"/>
                <w:color w:val="303030"/>
                <w:sz w:val="28"/>
                <w:szCs w:val="28"/>
                <w:shd w:val="clear" w:color="auto" w:fill="FFFFFF"/>
              </w:rPr>
            </w:pPr>
          </w:p>
          <w:p w:rsidR="00352D8B" w:rsidRDefault="003B534A" w:rsidP="00352D8B">
            <w:pPr>
              <w:jc w:val="center"/>
              <w:rPr>
                <w:rFonts w:ascii="Comic Sans MS" w:hAnsi="Comic Sans MS" w:cs="Arial"/>
                <w:color w:val="303030"/>
                <w:sz w:val="28"/>
                <w:szCs w:val="28"/>
                <w:shd w:val="clear" w:color="auto" w:fill="FFFFFF"/>
              </w:rPr>
            </w:pPr>
            <w:r>
              <w:rPr>
                <w:noProof/>
              </w:rPr>
              <w:drawing>
                <wp:inline distT="0" distB="0" distL="0" distR="0" wp14:anchorId="1E25A91F" wp14:editId="25D5BB44">
                  <wp:extent cx="1570863" cy="11220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334" cy="1138096"/>
                          </a:xfrm>
                          <a:prstGeom prst="rect">
                            <a:avLst/>
                          </a:prstGeom>
                          <a:noFill/>
                          <a:ln>
                            <a:noFill/>
                          </a:ln>
                        </pic:spPr>
                      </pic:pic>
                    </a:graphicData>
                  </a:graphic>
                </wp:inline>
              </w:drawing>
            </w:r>
          </w:p>
          <w:p w:rsidR="00352D8B" w:rsidRDefault="00352D8B" w:rsidP="00352D8B">
            <w:pPr>
              <w:jc w:val="center"/>
              <w:rPr>
                <w:rFonts w:ascii="Comic Sans MS" w:hAnsi="Comic Sans MS" w:cs="Arial"/>
                <w:color w:val="303030"/>
                <w:sz w:val="28"/>
                <w:szCs w:val="28"/>
                <w:shd w:val="clear" w:color="auto" w:fill="FFFFFF"/>
              </w:rPr>
            </w:pPr>
          </w:p>
          <w:p w:rsidR="00A02E1A" w:rsidRDefault="00A02E1A" w:rsidP="00352D8B">
            <w:pPr>
              <w:jc w:val="center"/>
              <w:rPr>
                <w:rFonts w:ascii="Comic Sans MS" w:hAnsi="Comic Sans MS" w:cs="Arial"/>
                <w:color w:val="303030"/>
                <w:sz w:val="28"/>
                <w:szCs w:val="28"/>
                <w:shd w:val="clear" w:color="auto" w:fill="FFFFFF"/>
              </w:rPr>
            </w:pPr>
          </w:p>
          <w:p w:rsidR="008C2D90" w:rsidRDefault="003B534A" w:rsidP="008C2D90">
            <w:pPr>
              <w:jc w:val="center"/>
              <w:rPr>
                <w:rFonts w:ascii="Comic Sans MS" w:hAnsi="Comic Sans MS"/>
                <w:b/>
                <w:sz w:val="28"/>
                <w:szCs w:val="28"/>
                <w:lang w:val="en-US"/>
              </w:rPr>
            </w:pPr>
            <w:r>
              <w:rPr>
                <w:rFonts w:ascii="Comic Sans MS" w:hAnsi="Comic Sans MS"/>
                <w:b/>
                <w:sz w:val="28"/>
                <w:szCs w:val="28"/>
                <w:lang w:val="en-US"/>
              </w:rPr>
              <w:t xml:space="preserve">Frozen Kingdom </w:t>
            </w:r>
            <w:r w:rsidR="008C2D90" w:rsidRPr="008C2D90">
              <w:rPr>
                <w:rFonts w:ascii="Comic Sans MS" w:hAnsi="Comic Sans MS"/>
                <w:b/>
                <w:sz w:val="28"/>
                <w:szCs w:val="28"/>
                <w:lang w:val="en-US"/>
              </w:rPr>
              <w:t>(G)</w:t>
            </w:r>
          </w:p>
          <w:p w:rsidR="008C2D90" w:rsidRPr="008C2D90" w:rsidRDefault="008C2D90" w:rsidP="008C2D90">
            <w:pPr>
              <w:jc w:val="center"/>
              <w:rPr>
                <w:rFonts w:ascii="Comic Sans MS" w:hAnsi="Comic Sans MS"/>
                <w:b/>
                <w:sz w:val="28"/>
                <w:szCs w:val="28"/>
                <w:lang w:val="en-US"/>
              </w:rPr>
            </w:pPr>
          </w:p>
          <w:p w:rsidR="00352D8B" w:rsidRPr="008C2D90" w:rsidRDefault="00823592" w:rsidP="008C2D90">
            <w:pPr>
              <w:jc w:val="center"/>
              <w:rPr>
                <w:rFonts w:ascii="Comic Sans MS" w:hAnsi="Comic Sans MS"/>
                <w:sz w:val="24"/>
                <w:szCs w:val="24"/>
              </w:rPr>
            </w:pPr>
            <w:r w:rsidRPr="00823592">
              <w:rPr>
                <w:rFonts w:ascii="Comic Sans MS" w:hAnsi="Comic Sans MS"/>
                <w:sz w:val="24"/>
                <w:szCs w:val="24"/>
              </w:rPr>
              <w:t>This project</w:t>
            </w:r>
            <w:r>
              <w:rPr>
                <w:rFonts w:ascii="Comic Sans MS" w:hAnsi="Comic Sans MS"/>
                <w:sz w:val="24"/>
                <w:szCs w:val="24"/>
              </w:rPr>
              <w:t>s</w:t>
            </w:r>
            <w:bookmarkStart w:id="0" w:name="_GoBack"/>
            <w:bookmarkEnd w:id="0"/>
            <w:r w:rsidRPr="00823592">
              <w:rPr>
                <w:rFonts w:ascii="Comic Sans MS" w:hAnsi="Comic Sans MS"/>
                <w:sz w:val="24"/>
                <w:szCs w:val="24"/>
              </w:rPr>
              <w:t xml:space="preserve"> build on the concept of exploration from Y2 and children learn</w:t>
            </w:r>
            <w:r>
              <w:rPr>
                <w:rFonts w:ascii="Comic Sans MS" w:hAnsi="Comic Sans MS"/>
                <w:sz w:val="24"/>
                <w:szCs w:val="24"/>
              </w:rPr>
              <w:t xml:space="preserve"> </w:t>
            </w:r>
            <w:r w:rsidRPr="00823592">
              <w:rPr>
                <w:rFonts w:ascii="Comic Sans MS" w:hAnsi="Comic Sans MS"/>
                <w:sz w:val="24"/>
                <w:szCs w:val="24"/>
              </w:rPr>
              <w:t>about the significant ac</w:t>
            </w:r>
            <w:r>
              <w:rPr>
                <w:rFonts w:ascii="Comic Sans MS" w:hAnsi="Comic Sans MS"/>
                <w:sz w:val="24"/>
                <w:szCs w:val="24"/>
              </w:rPr>
              <w:t>h</w:t>
            </w:r>
            <w:r w:rsidRPr="00823592">
              <w:rPr>
                <w:rFonts w:ascii="Comic Sans MS" w:hAnsi="Comic Sans MS"/>
                <w:sz w:val="24"/>
                <w:szCs w:val="24"/>
              </w:rPr>
              <w:t>ievements of explorers who sailed to polar regions using their knowledge of chronology to build a timeline.  They study Scott on his expedition to the South Pole and causes and consequences.  They study Shackleton and his team as well as learning about the sinking of the Titanic.</w:t>
            </w:r>
          </w:p>
        </w:tc>
        <w:tc>
          <w:tcPr>
            <w:tcW w:w="4961" w:type="dxa"/>
          </w:tcPr>
          <w:p w:rsidR="009E15F3" w:rsidRDefault="009E15F3" w:rsidP="00982622">
            <w:pPr>
              <w:rPr>
                <w:rFonts w:ascii="Comic Sans MS" w:hAnsi="Comic Sans MS" w:cs="Arial"/>
                <w:color w:val="303030"/>
                <w:sz w:val="28"/>
                <w:szCs w:val="28"/>
                <w:shd w:val="clear" w:color="auto" w:fill="FFFFFF"/>
              </w:rPr>
            </w:pPr>
          </w:p>
          <w:p w:rsidR="009E15F3" w:rsidRDefault="00823592" w:rsidP="00982622">
            <w:pPr>
              <w:jc w:val="center"/>
              <w:rPr>
                <w:rFonts w:ascii="Comic Sans MS" w:hAnsi="Comic Sans MS" w:cs="Arial"/>
                <w:color w:val="303030"/>
                <w:sz w:val="28"/>
                <w:szCs w:val="28"/>
                <w:shd w:val="clear" w:color="auto" w:fill="FFFFFF"/>
              </w:rPr>
            </w:pPr>
            <w:r>
              <w:rPr>
                <w:noProof/>
              </w:rPr>
              <w:drawing>
                <wp:inline distT="0" distB="0" distL="0" distR="0" wp14:anchorId="02278370" wp14:editId="40EA0F6B">
                  <wp:extent cx="1531680" cy="11220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537690" cy="1126448"/>
                          </a:xfrm>
                          <a:prstGeom prst="rect">
                            <a:avLst/>
                          </a:prstGeom>
                          <a:noFill/>
                          <a:ln>
                            <a:noFill/>
                          </a:ln>
                        </pic:spPr>
                      </pic:pic>
                    </a:graphicData>
                  </a:graphic>
                </wp:inline>
              </w:drawing>
            </w:r>
          </w:p>
          <w:p w:rsidR="009E15F3" w:rsidRDefault="009E15F3" w:rsidP="009E15F3">
            <w:pPr>
              <w:rPr>
                <w:rFonts w:ascii="Comic Sans MS" w:hAnsi="Comic Sans MS" w:cs="Arial"/>
                <w:color w:val="303030"/>
                <w:sz w:val="28"/>
                <w:szCs w:val="28"/>
                <w:shd w:val="clear" w:color="auto" w:fill="FFFFFF"/>
              </w:rPr>
            </w:pPr>
          </w:p>
          <w:p w:rsidR="00982622" w:rsidRDefault="00982622" w:rsidP="009E15F3">
            <w:pPr>
              <w:rPr>
                <w:rFonts w:ascii="Comic Sans MS" w:hAnsi="Comic Sans MS" w:cs="Arial"/>
                <w:color w:val="303030"/>
                <w:sz w:val="28"/>
                <w:szCs w:val="28"/>
                <w:shd w:val="clear" w:color="auto" w:fill="FFFFFF"/>
              </w:rPr>
            </w:pPr>
          </w:p>
          <w:p w:rsidR="008C2D90" w:rsidRDefault="00823592" w:rsidP="008C2D90">
            <w:pPr>
              <w:jc w:val="center"/>
              <w:rPr>
                <w:rFonts w:ascii="Comic Sans MS" w:hAnsi="Comic Sans MS"/>
                <w:b/>
                <w:sz w:val="28"/>
                <w:szCs w:val="28"/>
                <w:lang w:val="en-US"/>
              </w:rPr>
            </w:pPr>
            <w:proofErr w:type="spellStart"/>
            <w:r>
              <w:rPr>
                <w:rFonts w:ascii="Comic Sans MS" w:hAnsi="Comic Sans MS"/>
                <w:b/>
                <w:sz w:val="28"/>
                <w:szCs w:val="28"/>
                <w:lang w:val="en-US"/>
              </w:rPr>
              <w:t>Maafa</w:t>
            </w:r>
            <w:proofErr w:type="spellEnd"/>
            <w:r>
              <w:rPr>
                <w:rFonts w:ascii="Comic Sans MS" w:hAnsi="Comic Sans MS"/>
                <w:b/>
                <w:sz w:val="28"/>
                <w:szCs w:val="28"/>
                <w:lang w:val="en-US"/>
              </w:rPr>
              <w:t xml:space="preserve"> </w:t>
            </w:r>
            <w:r w:rsidR="008C2D90" w:rsidRPr="008C2D90">
              <w:rPr>
                <w:rFonts w:ascii="Comic Sans MS" w:hAnsi="Comic Sans MS"/>
                <w:b/>
                <w:sz w:val="28"/>
                <w:szCs w:val="28"/>
                <w:lang w:val="en-US"/>
              </w:rPr>
              <w:t>(H)</w:t>
            </w:r>
          </w:p>
          <w:p w:rsidR="008C2D90" w:rsidRPr="008C2D90" w:rsidRDefault="008C2D90" w:rsidP="008C2D90">
            <w:pPr>
              <w:jc w:val="center"/>
              <w:rPr>
                <w:rFonts w:ascii="Comic Sans MS" w:hAnsi="Comic Sans MS"/>
                <w:b/>
                <w:sz w:val="28"/>
                <w:szCs w:val="28"/>
                <w:lang w:val="en-US"/>
              </w:rPr>
            </w:pPr>
          </w:p>
          <w:p w:rsidR="00823592" w:rsidRPr="00823592" w:rsidRDefault="00823592" w:rsidP="00823592">
            <w:pPr>
              <w:jc w:val="center"/>
              <w:rPr>
                <w:rFonts w:ascii="Comic Sans MS" w:hAnsi="Comic Sans MS"/>
                <w:sz w:val="24"/>
                <w:szCs w:val="24"/>
              </w:rPr>
            </w:pPr>
            <w:r w:rsidRPr="00823592">
              <w:rPr>
                <w:rFonts w:ascii="Comic Sans MS" w:hAnsi="Comic Sans MS"/>
                <w:sz w:val="24"/>
                <w:szCs w:val="24"/>
              </w:rPr>
              <w:t>This project teaches children about Africa past and present and the development of the slave trade. It also explores Britain’s role in the transatlantic slave trade, the causes and consequences of the European colonisation of Africa and the worldwide communities that make up the African diaspora.</w:t>
            </w:r>
          </w:p>
          <w:p w:rsidR="00823592" w:rsidRPr="00823592" w:rsidRDefault="00823592" w:rsidP="00823592">
            <w:pPr>
              <w:jc w:val="center"/>
              <w:rPr>
                <w:rFonts w:ascii="Comic Sans MS" w:hAnsi="Comic Sans MS"/>
                <w:b/>
                <w:sz w:val="24"/>
                <w:szCs w:val="24"/>
                <w:lang w:val="en-US"/>
              </w:rPr>
            </w:pPr>
          </w:p>
          <w:p w:rsidR="00352D8B" w:rsidRPr="0064562A" w:rsidRDefault="00823592" w:rsidP="00823592">
            <w:pPr>
              <w:jc w:val="center"/>
              <w:rPr>
                <w:rFonts w:ascii="Comic Sans MS" w:hAnsi="Comic Sans MS"/>
                <w:b/>
                <w:sz w:val="24"/>
                <w:szCs w:val="24"/>
              </w:rPr>
            </w:pPr>
            <w:r w:rsidRPr="00823592">
              <w:rPr>
                <w:rFonts w:ascii="Comic Sans MS" w:hAnsi="Comic Sans MS"/>
                <w:b/>
                <w:sz w:val="24"/>
                <w:szCs w:val="24"/>
                <w:lang w:val="en-US"/>
              </w:rPr>
              <w:t>Liverpool Mus</w:t>
            </w:r>
            <w:r>
              <w:rPr>
                <w:rFonts w:ascii="Comic Sans MS" w:hAnsi="Comic Sans MS"/>
                <w:b/>
                <w:sz w:val="24"/>
                <w:szCs w:val="24"/>
                <w:lang w:val="en-US"/>
              </w:rPr>
              <w:t>e</w:t>
            </w:r>
            <w:r w:rsidRPr="00823592">
              <w:rPr>
                <w:rFonts w:ascii="Comic Sans MS" w:hAnsi="Comic Sans MS"/>
                <w:b/>
                <w:sz w:val="24"/>
                <w:szCs w:val="24"/>
                <w:lang w:val="en-US"/>
              </w:rPr>
              <w:t>um o</w:t>
            </w:r>
            <w:r>
              <w:rPr>
                <w:rFonts w:ascii="Comic Sans MS" w:hAnsi="Comic Sans MS"/>
                <w:b/>
                <w:sz w:val="24"/>
                <w:szCs w:val="24"/>
                <w:lang w:val="en-US"/>
              </w:rPr>
              <w:t>f</w:t>
            </w:r>
            <w:r w:rsidRPr="00823592">
              <w:rPr>
                <w:rFonts w:ascii="Comic Sans MS" w:hAnsi="Comic Sans MS"/>
                <w:b/>
                <w:sz w:val="24"/>
                <w:szCs w:val="24"/>
                <w:lang w:val="en-US"/>
              </w:rPr>
              <w:t xml:space="preserve"> slavery</w:t>
            </w:r>
          </w:p>
        </w:tc>
      </w:tr>
    </w:tbl>
    <w:p w:rsidR="000E3E1C" w:rsidRPr="005405B3" w:rsidRDefault="000E3E1C" w:rsidP="00C00DBC">
      <w:pPr>
        <w:rPr>
          <w:rFonts w:ascii="Comic Sans MS" w:hAnsi="Comic Sans MS"/>
          <w:sz w:val="24"/>
          <w:szCs w:val="24"/>
        </w:rPr>
      </w:pPr>
    </w:p>
    <w:sectPr w:rsidR="000E3E1C" w:rsidRPr="005405B3" w:rsidSect="00437AC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646" w:rsidRDefault="009C1646" w:rsidP="00C95B78">
      <w:pPr>
        <w:spacing w:after="0" w:line="240" w:lineRule="auto"/>
      </w:pPr>
      <w:r>
        <w:separator/>
      </w:r>
    </w:p>
  </w:endnote>
  <w:endnote w:type="continuationSeparator" w:id="0">
    <w:p w:rsidR="009C1646" w:rsidRDefault="009C1646" w:rsidP="00C9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646" w:rsidRDefault="009C1646" w:rsidP="00C95B78">
      <w:pPr>
        <w:spacing w:after="0" w:line="240" w:lineRule="auto"/>
      </w:pPr>
      <w:r>
        <w:separator/>
      </w:r>
    </w:p>
  </w:footnote>
  <w:footnote w:type="continuationSeparator" w:id="0">
    <w:p w:rsidR="009C1646" w:rsidRDefault="009C1646" w:rsidP="00C9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78" w:rsidRPr="00C95B78" w:rsidRDefault="00352D8B" w:rsidP="00C95B78">
    <w:pPr>
      <w:pStyle w:val="Header"/>
      <w:jc w:val="center"/>
      <w:rPr>
        <w:rFonts w:ascii="Comic Sans MS" w:hAnsi="Comic Sans MS"/>
        <w:u w:val="single"/>
      </w:rPr>
    </w:pPr>
    <w:r>
      <w:rPr>
        <w:rFonts w:ascii="Comic Sans MS" w:hAnsi="Comic Sans MS" w:cs="Arial"/>
        <w:sz w:val="28"/>
        <w:szCs w:val="28"/>
        <w:u w:val="single"/>
        <w:lang w:val="en-US"/>
      </w:rPr>
      <w:t xml:space="preserve">YEAR </w:t>
    </w:r>
    <w:proofErr w:type="gramStart"/>
    <w:r w:rsidR="003B534A">
      <w:rPr>
        <w:rFonts w:ascii="Comic Sans MS" w:hAnsi="Comic Sans MS" w:cs="Arial"/>
        <w:sz w:val="28"/>
        <w:szCs w:val="28"/>
        <w:u w:val="single"/>
        <w:lang w:val="en-US"/>
      </w:rPr>
      <w:t>6</w:t>
    </w:r>
    <w:r>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History</w:t>
    </w:r>
    <w:proofErr w:type="gramEnd"/>
    <w:r w:rsidR="00C95B78" w:rsidRPr="00C95B78">
      <w:rPr>
        <w:rFonts w:ascii="Comic Sans MS" w:hAnsi="Comic Sans MS" w:cs="Arial"/>
        <w:sz w:val="28"/>
        <w:szCs w:val="28"/>
        <w:u w:val="single"/>
        <w:lang w:val="en-US"/>
      </w:rPr>
      <w:t xml:space="preserve"> – Visits and Visitors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C"/>
    <w:rsid w:val="000E3E1C"/>
    <w:rsid w:val="00352D8B"/>
    <w:rsid w:val="003B534A"/>
    <w:rsid w:val="00434680"/>
    <w:rsid w:val="00437ACC"/>
    <w:rsid w:val="005405B3"/>
    <w:rsid w:val="006154A8"/>
    <w:rsid w:val="0064562A"/>
    <w:rsid w:val="00823592"/>
    <w:rsid w:val="008C2D90"/>
    <w:rsid w:val="00982622"/>
    <w:rsid w:val="009C1646"/>
    <w:rsid w:val="009E15F3"/>
    <w:rsid w:val="00A02E1A"/>
    <w:rsid w:val="00C00DBC"/>
    <w:rsid w:val="00C95B78"/>
    <w:rsid w:val="00FB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7B17"/>
  <w15:chartTrackingRefBased/>
  <w15:docId w15:val="{63D1A734-F5FA-4E45-9BE3-79AC04B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B78"/>
  </w:style>
  <w:style w:type="paragraph" w:styleId="Footer">
    <w:name w:val="footer"/>
    <w:basedOn w:val="Normal"/>
    <w:link w:val="FooterChar"/>
    <w:uiPriority w:val="99"/>
    <w:unhideWhenUsed/>
    <w:rsid w:val="00C9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Thornley</dc:creator>
  <cp:keywords/>
  <dc:description/>
  <cp:lastModifiedBy>Lisa Thornley</cp:lastModifiedBy>
  <cp:revision>2</cp:revision>
  <dcterms:created xsi:type="dcterms:W3CDTF">2022-06-08T14:53:00Z</dcterms:created>
  <dcterms:modified xsi:type="dcterms:W3CDTF">2022-06-08T14:53:00Z</dcterms:modified>
</cp:coreProperties>
</file>